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F6F0" w14:textId="77777777" w:rsidR="0096365D" w:rsidRDefault="0096365D" w:rsidP="0096365D">
      <w:pPr>
        <w:spacing w:after="160" w:line="240" w:lineRule="auto"/>
        <w:ind w:left="0" w:firstLine="0"/>
        <w:jc w:val="center"/>
        <w:rPr>
          <w:rFonts w:asciiTheme="majorHAnsi" w:eastAsiaTheme="minorHAnsi" w:hAnsiTheme="majorHAnsi" w:cstheme="majorHAnsi"/>
          <w:color w:val="auto"/>
        </w:rPr>
      </w:pPr>
      <w:bookmarkStart w:id="0" w:name="_Hlk16769536"/>
      <w:r w:rsidRPr="002108E0">
        <w:rPr>
          <w:rFonts w:asciiTheme="majorHAnsi" w:eastAsiaTheme="minorHAnsi" w:hAnsiTheme="majorHAnsi" w:cstheme="majorHAnsi"/>
          <w:b/>
          <w:bCs/>
          <w:color w:val="auto"/>
          <w:sz w:val="23"/>
          <w:szCs w:val="23"/>
          <w:u w:val="single"/>
        </w:rPr>
        <w:t>MINUTES</w:t>
      </w:r>
      <w:r w:rsidRPr="002108E0">
        <w:rPr>
          <w:rFonts w:asciiTheme="majorHAnsi" w:eastAsiaTheme="minorHAnsi" w:hAnsiTheme="majorHAnsi" w:cstheme="majorHAnsi"/>
          <w:b/>
          <w:bCs/>
          <w:color w:val="auto"/>
          <w:sz w:val="23"/>
          <w:szCs w:val="23"/>
          <w:u w:val="single"/>
        </w:rPr>
        <w:br/>
      </w:r>
      <w:r w:rsidRPr="002108E0">
        <w:rPr>
          <w:rFonts w:asciiTheme="majorHAnsi" w:eastAsiaTheme="minorHAnsi" w:hAnsiTheme="majorHAnsi" w:cstheme="majorHAnsi"/>
          <w:color w:val="auto"/>
        </w:rPr>
        <w:t>Eau Claire County</w:t>
      </w:r>
      <w:r w:rsidRPr="002108E0">
        <w:rPr>
          <w:rFonts w:asciiTheme="majorHAnsi" w:eastAsiaTheme="minorHAnsi" w:hAnsiTheme="majorHAnsi" w:cstheme="majorHAnsi"/>
          <w:color w:val="auto"/>
        </w:rPr>
        <w:br/>
        <w:t xml:space="preserve">• </w:t>
      </w:r>
      <w:r w:rsidRPr="002108E0">
        <w:rPr>
          <w:rFonts w:asciiTheme="majorHAnsi" w:eastAsiaTheme="minorHAnsi" w:hAnsiTheme="majorHAnsi" w:cstheme="majorHAnsi"/>
          <w:b/>
          <w:bCs/>
          <w:color w:val="auto"/>
        </w:rPr>
        <w:t>Committee on Parks &amp; Forest</w:t>
      </w:r>
      <w:r w:rsidRPr="002108E0">
        <w:rPr>
          <w:rFonts w:asciiTheme="majorHAnsi" w:eastAsiaTheme="minorHAnsi" w:hAnsiTheme="majorHAnsi" w:cstheme="majorHAnsi"/>
          <w:i/>
          <w:iCs/>
          <w:color w:val="auto"/>
        </w:rPr>
        <w:t xml:space="preserve"> •</w:t>
      </w:r>
    </w:p>
    <w:p w14:paraId="73A91EEA" w14:textId="77777777" w:rsidR="0096365D" w:rsidRDefault="0096365D" w:rsidP="0096365D">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Monday, January 9, 2023, at 5:00 p.m.</w:t>
      </w:r>
    </w:p>
    <w:p w14:paraId="3A13ED05" w14:textId="77777777" w:rsidR="0096365D" w:rsidRDefault="0096365D" w:rsidP="0096365D">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Agricultural and Resource Center</w:t>
      </w:r>
    </w:p>
    <w:p w14:paraId="2978B5F4" w14:textId="77777777" w:rsidR="0096365D" w:rsidRPr="009C75C2" w:rsidRDefault="0096365D" w:rsidP="0096365D">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227 1</w:t>
      </w:r>
      <w:r w:rsidRPr="00431595">
        <w:rPr>
          <w:rFonts w:asciiTheme="majorHAnsi" w:eastAsiaTheme="minorHAnsi" w:hAnsiTheme="majorHAnsi" w:cstheme="majorHAnsi"/>
          <w:color w:val="auto"/>
          <w:vertAlign w:val="superscript"/>
        </w:rPr>
        <w:t>st</w:t>
      </w:r>
      <w:r>
        <w:rPr>
          <w:rFonts w:asciiTheme="majorHAnsi" w:eastAsiaTheme="minorHAnsi" w:hAnsiTheme="majorHAnsi" w:cstheme="majorHAnsi"/>
          <w:color w:val="auto"/>
        </w:rPr>
        <w:t xml:space="preserve"> Street West., Altoona – Rooms 103 and 104</w:t>
      </w:r>
    </w:p>
    <w:bookmarkEnd w:id="0"/>
    <w:p w14:paraId="16E92304" w14:textId="77777777" w:rsidR="0096365D" w:rsidRDefault="0096365D" w:rsidP="0096365D">
      <w:pPr>
        <w:rPr>
          <w:rFonts w:asciiTheme="majorHAnsi" w:hAnsiTheme="majorHAnsi" w:cstheme="majorHAnsi"/>
        </w:rPr>
      </w:pPr>
      <w:r>
        <w:rPr>
          <w:rFonts w:asciiTheme="majorHAnsi" w:hAnsiTheme="majorHAnsi" w:cstheme="majorHAnsi"/>
        </w:rPr>
        <w:t>Members Present</w:t>
      </w:r>
      <w:r w:rsidRPr="002108E0">
        <w:rPr>
          <w:rFonts w:asciiTheme="majorHAnsi" w:hAnsiTheme="majorHAnsi" w:cstheme="majorHAnsi"/>
        </w:rPr>
        <w:t xml:space="preserve">:  Joe Knight, </w:t>
      </w:r>
      <w:r>
        <w:rPr>
          <w:rFonts w:asciiTheme="majorHAnsi" w:hAnsiTheme="majorHAnsi" w:cstheme="majorHAnsi"/>
        </w:rPr>
        <w:t xml:space="preserve">Missy Christopherson, </w:t>
      </w:r>
      <w:r w:rsidRPr="002108E0">
        <w:rPr>
          <w:rFonts w:asciiTheme="majorHAnsi" w:hAnsiTheme="majorHAnsi" w:cstheme="majorHAnsi"/>
        </w:rPr>
        <w:t>Tami Schraufnagel, Jodi Lepsch,</w:t>
      </w:r>
      <w:r>
        <w:rPr>
          <w:rFonts w:asciiTheme="majorHAnsi" w:hAnsiTheme="majorHAnsi" w:cstheme="majorHAnsi"/>
        </w:rPr>
        <w:t xml:space="preserve"> Dane Zook</w:t>
      </w:r>
    </w:p>
    <w:p w14:paraId="08F10DF9" w14:textId="77777777" w:rsidR="0096365D" w:rsidRDefault="0096365D" w:rsidP="0096365D">
      <w:pPr>
        <w:rPr>
          <w:rFonts w:asciiTheme="majorHAnsi" w:hAnsiTheme="majorHAnsi" w:cstheme="majorHAnsi"/>
        </w:rPr>
      </w:pPr>
    </w:p>
    <w:p w14:paraId="22B1C1CE" w14:textId="77777777" w:rsidR="0096365D" w:rsidRPr="00221989" w:rsidRDefault="0096365D" w:rsidP="0096365D">
      <w:pPr>
        <w:spacing w:line="259" w:lineRule="auto"/>
        <w:ind w:left="0" w:firstLine="0"/>
        <w:rPr>
          <w:rFonts w:asciiTheme="majorHAnsi" w:hAnsiTheme="majorHAnsi" w:cstheme="majorHAnsi"/>
        </w:rPr>
      </w:pPr>
      <w:r w:rsidRPr="00221989">
        <w:rPr>
          <w:rFonts w:asciiTheme="majorHAnsi" w:hAnsiTheme="majorHAnsi" w:cstheme="majorHAnsi"/>
        </w:rPr>
        <w:t>Others Present: Josh Pedersen – Director, Winnie Parker – Administrative Specialist III (Committee Clerk), Erika Gullerud – Finance Analyst,</w:t>
      </w:r>
      <w:r>
        <w:rPr>
          <w:rFonts w:asciiTheme="majorHAnsi" w:hAnsiTheme="majorHAnsi" w:cstheme="majorHAnsi"/>
        </w:rPr>
        <w:t xml:space="preserve"> members of the public: Carl Walters, Archie Ecker, Arlyn Stertz, Jeff Thielen, Jereme Rauckman, Timothy Wucherer, Nick Meyer, Nathan McCorkle, Todd Wanous, Roxan Rice, Bob Burch</w:t>
      </w:r>
    </w:p>
    <w:p w14:paraId="1864C618" w14:textId="77777777" w:rsidR="0096365D" w:rsidRPr="002108E0" w:rsidRDefault="0096365D" w:rsidP="0096365D">
      <w:pPr>
        <w:spacing w:line="259" w:lineRule="auto"/>
        <w:ind w:left="0" w:firstLine="0"/>
        <w:rPr>
          <w:rFonts w:asciiTheme="majorHAnsi" w:hAnsiTheme="majorHAnsi" w:cstheme="majorHAnsi"/>
        </w:rPr>
      </w:pPr>
      <w:r w:rsidRPr="002108E0">
        <w:rPr>
          <w:rFonts w:asciiTheme="majorHAnsi" w:eastAsia="Calibri" w:hAnsiTheme="majorHAnsi" w:cstheme="majorHAnsi"/>
          <w:noProof/>
        </w:rPr>
        <mc:AlternateContent>
          <mc:Choice Requires="wpg">
            <w:drawing>
              <wp:inline distT="0" distB="0" distL="0" distR="0" wp14:anchorId="1A21A809" wp14:editId="18382768">
                <wp:extent cx="6962775" cy="76200"/>
                <wp:effectExtent l="0" t="0" r="0" b="0"/>
                <wp:docPr id="2015" name="Group 2015"/>
                <wp:cNvGraphicFramePr/>
                <a:graphic xmlns:a="http://schemas.openxmlformats.org/drawingml/2006/main">
                  <a:graphicData uri="http://schemas.microsoft.com/office/word/2010/wordprocessingGroup">
                    <wpg:wgp>
                      <wpg:cNvGrpSpPr/>
                      <wpg:grpSpPr>
                        <a:xfrm flipV="1">
                          <a:off x="0" y="0"/>
                          <a:ext cx="6962775" cy="76200"/>
                          <a:chOff x="0" y="0"/>
                          <a:chExt cx="5600700" cy="9525"/>
                        </a:xfrm>
                      </wpg:grpSpPr>
                      <wps:wsp>
                        <wps:cNvPr id="233" name="Shape 233"/>
                        <wps:cNvSpPr/>
                        <wps:spPr>
                          <a:xfrm>
                            <a:off x="0" y="0"/>
                            <a:ext cx="5600700" cy="0"/>
                          </a:xfrm>
                          <a:custGeom>
                            <a:avLst/>
                            <a:gdLst/>
                            <a:ahLst/>
                            <a:cxnLst/>
                            <a:rect l="0" t="0" r="0" b="0"/>
                            <a:pathLst>
                              <a:path w="5600700">
                                <a:moveTo>
                                  <a:pt x="0" y="0"/>
                                </a:moveTo>
                                <a:lnTo>
                                  <a:pt x="5600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2DEBE2" id="Group 2015" o:spid="_x0000_s1026" style="width:548.25pt;height:6pt;flip:y;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">
                <v:shape id="Shape 233" o:spid="_x0000_s1027" style="position:absolute;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" path="m,l5600700,e" filled="f">
                  <v:path arrowok="t" textboxrect="0,0,5600700,0"/>
                </v:shape>
                <w10:anchorlock/>
              </v:group>
            </w:pict>
          </mc:Fallback>
        </mc:AlternateContent>
      </w:r>
      <w:r w:rsidRPr="002108E0">
        <w:rPr>
          <w:rFonts w:asciiTheme="majorHAnsi" w:hAnsiTheme="majorHAnsi" w:cstheme="majorHAnsi"/>
        </w:rPr>
        <w:t xml:space="preserve"> </w:t>
      </w:r>
    </w:p>
    <w:p w14:paraId="6D103A6B" w14:textId="77777777" w:rsidR="0096365D" w:rsidRDefault="0096365D" w:rsidP="0096365D">
      <w:pPr>
        <w:spacing w:after="24" w:line="259" w:lineRule="auto"/>
        <w:ind w:left="0" w:firstLine="0"/>
        <w:rPr>
          <w:rFonts w:asciiTheme="majorHAnsi" w:hAnsiTheme="majorHAnsi" w:cstheme="majorHAnsi"/>
        </w:rPr>
      </w:pPr>
      <w:r w:rsidRPr="002108E0">
        <w:rPr>
          <w:rFonts w:asciiTheme="majorHAnsi" w:hAnsiTheme="majorHAnsi" w:cstheme="majorHAnsi"/>
        </w:rPr>
        <w:t xml:space="preserve"> </w:t>
      </w:r>
    </w:p>
    <w:p w14:paraId="229E0173" w14:textId="77777777" w:rsidR="0096365D" w:rsidRPr="00102CA7" w:rsidRDefault="0096365D" w:rsidP="0096365D">
      <w:pPr>
        <w:spacing w:after="24" w:line="259" w:lineRule="auto"/>
        <w:ind w:left="0" w:firstLine="0"/>
        <w:rPr>
          <w:rFonts w:asciiTheme="majorHAnsi" w:hAnsiTheme="majorHAnsi" w:cstheme="majorHAnsi"/>
          <w:b/>
          <w:bCs/>
          <w:u w:val="single"/>
        </w:rPr>
      </w:pPr>
      <w:r>
        <w:rPr>
          <w:rFonts w:asciiTheme="majorHAnsi" w:hAnsiTheme="majorHAnsi" w:cstheme="majorHAnsi"/>
          <w:b/>
          <w:bCs/>
          <w:u w:val="single"/>
        </w:rPr>
        <w:t>Call to Order Committee on Parks &amp; Forest and confirmation of meeting notice.</w:t>
      </w:r>
    </w:p>
    <w:p w14:paraId="22AA65E1" w14:textId="77777777" w:rsidR="0096365D" w:rsidRPr="002108E0" w:rsidRDefault="0096365D" w:rsidP="0096365D">
      <w:pPr>
        <w:spacing w:after="160" w:line="240" w:lineRule="auto"/>
        <w:contextualSpacing/>
        <w:rPr>
          <w:rFonts w:asciiTheme="majorHAnsi" w:eastAsiaTheme="minorHAnsi" w:hAnsiTheme="majorHAnsi" w:cstheme="majorHAnsi"/>
          <w:color w:val="auto"/>
        </w:rPr>
      </w:pPr>
      <w:r w:rsidRPr="002108E0">
        <w:rPr>
          <w:rFonts w:asciiTheme="majorHAnsi" w:eastAsiaTheme="minorHAnsi" w:hAnsiTheme="majorHAnsi" w:cstheme="majorHAnsi"/>
          <w:color w:val="auto"/>
        </w:rPr>
        <w:t xml:space="preserve">Chairman Knight called the meeting to order at 5:00 pm and confirmed public posting of the meeting. </w:t>
      </w:r>
    </w:p>
    <w:p w14:paraId="7E133F0D" w14:textId="77777777" w:rsidR="0096365D" w:rsidRDefault="0096365D" w:rsidP="0096365D">
      <w:pPr>
        <w:spacing w:after="160" w:line="240" w:lineRule="auto"/>
        <w:contextualSpacing/>
        <w:rPr>
          <w:rFonts w:asciiTheme="majorHAnsi" w:eastAsiaTheme="minorHAnsi" w:hAnsiTheme="majorHAnsi" w:cstheme="majorHAnsi"/>
          <w:color w:val="auto"/>
        </w:rPr>
      </w:pPr>
    </w:p>
    <w:p w14:paraId="4366DF84"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Public Comment</w:t>
      </w:r>
    </w:p>
    <w:p w14:paraId="5C99A64A" w14:textId="77777777" w:rsidR="0096365D" w:rsidRDefault="0096365D" w:rsidP="0096365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Committee on Parks and Forest received a call from </w:t>
      </w:r>
      <w:r w:rsidRPr="00903577">
        <w:rPr>
          <w:rFonts w:asciiTheme="majorHAnsi" w:eastAsiaTheme="minorHAnsi" w:hAnsiTheme="majorHAnsi" w:cstheme="majorHAnsi"/>
          <w:color w:val="auto"/>
        </w:rPr>
        <w:t>Chuck Hotvedt</w:t>
      </w:r>
      <w:r>
        <w:rPr>
          <w:rFonts w:asciiTheme="majorHAnsi" w:eastAsiaTheme="minorHAnsi" w:hAnsiTheme="majorHAnsi" w:cstheme="majorHAnsi"/>
          <w:color w:val="auto"/>
        </w:rPr>
        <w:t xml:space="preserve">, a neighbor of Lake Altoona Park, regarding the Master Plan. Mr. </w:t>
      </w:r>
      <w:r w:rsidRPr="00903577">
        <w:rPr>
          <w:rFonts w:asciiTheme="majorHAnsi" w:eastAsiaTheme="minorHAnsi" w:hAnsiTheme="majorHAnsi" w:cstheme="majorHAnsi"/>
          <w:color w:val="auto"/>
        </w:rPr>
        <w:t>Hot</w:t>
      </w:r>
      <w:r>
        <w:rPr>
          <w:rFonts w:asciiTheme="majorHAnsi" w:eastAsiaTheme="minorHAnsi" w:hAnsiTheme="majorHAnsi" w:cstheme="majorHAnsi"/>
          <w:color w:val="auto"/>
        </w:rPr>
        <w:t>vedt is in favor of a garage or maintenance building at the top of the hill.</w:t>
      </w:r>
    </w:p>
    <w:p w14:paraId="0D8D4ED6" w14:textId="77777777" w:rsidR="0096365D" w:rsidRDefault="0096365D" w:rsidP="0096365D">
      <w:pPr>
        <w:spacing w:after="160" w:line="240" w:lineRule="auto"/>
        <w:contextualSpacing/>
        <w:rPr>
          <w:rFonts w:asciiTheme="majorHAnsi" w:eastAsiaTheme="minorHAnsi" w:hAnsiTheme="majorHAnsi" w:cstheme="majorHAnsi"/>
          <w:color w:val="auto"/>
        </w:rPr>
      </w:pPr>
    </w:p>
    <w:p w14:paraId="01161514"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Review of December 12, 2022, Committee Meeting Minutes</w:t>
      </w:r>
    </w:p>
    <w:p w14:paraId="47334F9F" w14:textId="77777777" w:rsidR="0096365D" w:rsidRDefault="0096365D" w:rsidP="0096365D">
      <w:pPr>
        <w:spacing w:after="160" w:line="240" w:lineRule="auto"/>
        <w:contextualSpacing/>
        <w:rPr>
          <w:rFonts w:asciiTheme="majorHAnsi" w:eastAsiaTheme="minorHAnsi" w:hAnsiTheme="majorHAnsi" w:cstheme="majorHAnsi"/>
          <w:color w:val="auto"/>
        </w:rPr>
      </w:pPr>
      <w:r w:rsidRPr="00210445">
        <w:rPr>
          <w:rFonts w:asciiTheme="majorHAnsi" w:eastAsiaTheme="minorHAnsi" w:hAnsiTheme="majorHAnsi" w:cstheme="majorHAnsi"/>
          <w:color w:val="auto"/>
        </w:rPr>
        <w:t>Supervisor Schraufnagel</w:t>
      </w:r>
      <w:r>
        <w:rPr>
          <w:rFonts w:asciiTheme="majorHAnsi" w:eastAsiaTheme="minorHAnsi" w:hAnsiTheme="majorHAnsi" w:cstheme="majorHAnsi"/>
          <w:color w:val="auto"/>
        </w:rPr>
        <w:t xml:space="preserve"> motions to approve the minutes from December 12, 2022.   All in favor.</w:t>
      </w:r>
    </w:p>
    <w:p w14:paraId="168258D0" w14:textId="77777777" w:rsidR="0096365D" w:rsidRDefault="0096365D" w:rsidP="0096365D">
      <w:pPr>
        <w:spacing w:after="160" w:line="240" w:lineRule="auto"/>
        <w:contextualSpacing/>
        <w:rPr>
          <w:rFonts w:asciiTheme="majorHAnsi" w:eastAsiaTheme="minorHAnsi" w:hAnsiTheme="majorHAnsi" w:cstheme="majorHAnsi"/>
          <w:color w:val="auto"/>
        </w:rPr>
      </w:pPr>
    </w:p>
    <w:p w14:paraId="2195DE89"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Mountain bike skills area at Lowes Creek Park presentation</w:t>
      </w:r>
    </w:p>
    <w:p w14:paraId="0D86DF60" w14:textId="77777777" w:rsidR="0096365D" w:rsidRDefault="0096365D" w:rsidP="0096365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Jereme Rauckman presented to the Committee about the possibility of building a mountain bike skills practice area at one of the two entrances at Lowes Creek Park. Rauckman proposes hiring a professional design company, getting public approval and input, doing extensive fund raising, and completing construction sometime in 2024. Tami Schraufnagel moved to accept the consideration of the park addition of a mountain bike skills practice area. All in favor.</w:t>
      </w:r>
    </w:p>
    <w:p w14:paraId="0A3422CC" w14:textId="77777777" w:rsidR="0096365D" w:rsidRDefault="0096365D" w:rsidP="0096365D">
      <w:pPr>
        <w:spacing w:after="160" w:line="240" w:lineRule="auto"/>
        <w:contextualSpacing/>
        <w:rPr>
          <w:rFonts w:asciiTheme="majorHAnsi" w:eastAsiaTheme="minorHAnsi" w:hAnsiTheme="majorHAnsi" w:cstheme="majorHAnsi"/>
          <w:color w:val="auto"/>
        </w:rPr>
      </w:pPr>
    </w:p>
    <w:p w14:paraId="0D279313"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Discussion on safety on portions of trails in Lowes Creek and Tower Ridge</w:t>
      </w:r>
    </w:p>
    <w:p w14:paraId="424204C3" w14:textId="15398B94" w:rsidR="0096365D" w:rsidRDefault="0096365D" w:rsidP="0096365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The Committee discussed the areas of concern of trails at both Tower Ridge and Lowes Creek. One such area is the Onion Trail at </w:t>
      </w:r>
      <w:r w:rsidR="002E6E59">
        <w:rPr>
          <w:rFonts w:asciiTheme="majorHAnsi" w:eastAsiaTheme="minorHAnsi" w:hAnsiTheme="majorHAnsi" w:cstheme="majorHAnsi"/>
          <w:color w:val="auto"/>
        </w:rPr>
        <w:t>Lowes Creek. CORBA will get back with the Committee if signage is needed</w:t>
      </w:r>
      <w:r>
        <w:rPr>
          <w:rFonts w:asciiTheme="majorHAnsi" w:eastAsiaTheme="minorHAnsi" w:hAnsiTheme="majorHAnsi" w:cstheme="majorHAnsi"/>
          <w:color w:val="auto"/>
        </w:rPr>
        <w:t>. It was decided that the grooming issues brought up by Archie Ecker would be addressed at the next Committee Meeting on February 13, 2023, at 3 p.m. at Tower Ridge.</w:t>
      </w:r>
    </w:p>
    <w:p w14:paraId="79BD83E7" w14:textId="77777777" w:rsidR="0096365D" w:rsidRDefault="0096365D" w:rsidP="0096365D">
      <w:pPr>
        <w:spacing w:after="160" w:line="240" w:lineRule="auto"/>
        <w:contextualSpacing/>
        <w:rPr>
          <w:rFonts w:asciiTheme="majorHAnsi" w:eastAsiaTheme="minorHAnsi" w:hAnsiTheme="majorHAnsi" w:cstheme="majorHAnsi"/>
          <w:color w:val="auto"/>
        </w:rPr>
      </w:pPr>
    </w:p>
    <w:p w14:paraId="767A37AA"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Awards for service</w:t>
      </w:r>
    </w:p>
    <w:p w14:paraId="49B6739C" w14:textId="77777777" w:rsidR="0096365D" w:rsidRDefault="0096365D" w:rsidP="0096365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Tami Schraufnagel moved to present awards for service to the originators of Kickin’ Kids and to recognize those involved with the Tower Ridge light improvements at the regular Committee Meeting on February 13, 2023, at Tower Ridge at 3 p.m. All in favor.</w:t>
      </w:r>
    </w:p>
    <w:p w14:paraId="777E1570"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p>
    <w:p w14:paraId="3B096DDD"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p>
    <w:p w14:paraId="73C87AA5"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lastRenderedPageBreak/>
        <w:t xml:space="preserve">Adopting the 2023 Annual Work Plan for the Parks and Forest Department to comply with the County Forest Administration Grant Program: Resolution </w:t>
      </w:r>
      <w:r w:rsidRPr="00D35C80">
        <w:rPr>
          <w:rFonts w:asciiTheme="majorHAnsi" w:eastAsiaTheme="minorHAnsi" w:hAnsiTheme="majorHAnsi" w:cstheme="majorHAnsi"/>
          <w:b/>
          <w:bCs/>
          <w:color w:val="auto"/>
          <w:u w:val="single"/>
        </w:rPr>
        <w:t>22-23.084 2023</w:t>
      </w:r>
    </w:p>
    <w:p w14:paraId="6D15F118" w14:textId="77777777" w:rsidR="0096365D" w:rsidRDefault="0096365D" w:rsidP="0096365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Jodi Lepsch moved to adopt the 2023 Work Plan as presented.  All in favor.</w:t>
      </w:r>
    </w:p>
    <w:p w14:paraId="7DCF07F2" w14:textId="77777777" w:rsidR="0096365D" w:rsidRDefault="0096365D" w:rsidP="0096365D">
      <w:pPr>
        <w:spacing w:after="160" w:line="240" w:lineRule="auto"/>
        <w:contextualSpacing/>
        <w:rPr>
          <w:rFonts w:asciiTheme="majorHAnsi" w:eastAsiaTheme="minorHAnsi" w:hAnsiTheme="majorHAnsi" w:cstheme="majorHAnsi"/>
          <w:color w:val="auto"/>
        </w:rPr>
      </w:pPr>
    </w:p>
    <w:p w14:paraId="0A70D437"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2023 Emergency Fire Warden List</w:t>
      </w:r>
    </w:p>
    <w:p w14:paraId="2589FADA" w14:textId="77777777" w:rsidR="0096365D" w:rsidRDefault="0096365D" w:rsidP="0096365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Jodi Lepsch moved to approve the 2023 Emergency Fire Warden list as presented. All in favor.</w:t>
      </w:r>
    </w:p>
    <w:p w14:paraId="396951DD" w14:textId="77777777" w:rsidR="0096365D" w:rsidRDefault="0096365D" w:rsidP="0096365D">
      <w:pPr>
        <w:spacing w:after="160" w:line="240" w:lineRule="auto"/>
        <w:contextualSpacing/>
        <w:rPr>
          <w:rFonts w:asciiTheme="majorHAnsi" w:eastAsiaTheme="minorHAnsi" w:hAnsiTheme="majorHAnsi" w:cstheme="majorHAnsi"/>
          <w:color w:val="auto"/>
        </w:rPr>
      </w:pPr>
    </w:p>
    <w:p w14:paraId="18766EDE"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Eau Claire County Master Park Plan Update</w:t>
      </w:r>
    </w:p>
    <w:p w14:paraId="1287FD7D" w14:textId="77777777" w:rsidR="0096365D" w:rsidRPr="00B329E9" w:rsidRDefault="0096365D" w:rsidP="0096365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The Committee decided to review the Master Park Plan at the March 13. 2023, Committee Meeting.</w:t>
      </w:r>
    </w:p>
    <w:p w14:paraId="061458CA" w14:textId="77777777" w:rsidR="0096365D" w:rsidRDefault="0096365D" w:rsidP="0096365D">
      <w:pPr>
        <w:spacing w:after="160" w:line="240" w:lineRule="auto"/>
        <w:contextualSpacing/>
        <w:rPr>
          <w:rFonts w:asciiTheme="majorHAnsi" w:eastAsiaTheme="minorHAnsi" w:hAnsiTheme="majorHAnsi" w:cstheme="majorHAnsi"/>
          <w:color w:val="auto"/>
        </w:rPr>
      </w:pPr>
    </w:p>
    <w:p w14:paraId="559EEF95"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Director’s Report</w:t>
      </w:r>
    </w:p>
    <w:p w14:paraId="4D5A1BCB" w14:textId="77777777" w:rsidR="0096365D" w:rsidRDefault="0096365D" w:rsidP="0096365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Director Pedersen provided an update on the challenges and dangers faced early this winter with downed trees and limbs. The Tower Ridge toilets are working at present. At the next meeting we are going to invite the Advisory Committee, Disc Golf group, Horse group, and Rifle Range Club.   </w:t>
      </w:r>
    </w:p>
    <w:p w14:paraId="14E90D78" w14:textId="77777777" w:rsidR="0096365D" w:rsidRDefault="0096365D" w:rsidP="0096365D">
      <w:pPr>
        <w:spacing w:after="160" w:line="240" w:lineRule="auto"/>
        <w:contextualSpacing/>
        <w:rPr>
          <w:rFonts w:asciiTheme="majorHAnsi" w:eastAsiaTheme="minorHAnsi" w:hAnsiTheme="majorHAnsi" w:cstheme="majorHAnsi"/>
          <w:color w:val="auto"/>
        </w:rPr>
      </w:pPr>
    </w:p>
    <w:p w14:paraId="4BB67C73"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Future Parks &amp; Forest Committee Meetings and Items for Discussion</w:t>
      </w:r>
    </w:p>
    <w:p w14:paraId="32D12909" w14:textId="77777777" w:rsidR="0096365D" w:rsidRDefault="0096365D" w:rsidP="0096365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Next Parks &amp; Forest committee meeting date is set for February 13, 2023, at 3:00 p.m. at Tower Ridge</w:t>
      </w:r>
    </w:p>
    <w:p w14:paraId="1D200F45" w14:textId="77777777" w:rsidR="0096365D" w:rsidRDefault="0096365D" w:rsidP="0096365D">
      <w:pPr>
        <w:spacing w:after="160" w:line="240" w:lineRule="auto"/>
        <w:contextualSpacing/>
        <w:rPr>
          <w:rFonts w:asciiTheme="majorHAnsi" w:eastAsiaTheme="minorHAnsi" w:hAnsiTheme="majorHAnsi" w:cstheme="majorHAnsi"/>
          <w:color w:val="auto"/>
        </w:rPr>
      </w:pPr>
    </w:p>
    <w:p w14:paraId="71F68B1A" w14:textId="77777777" w:rsidR="0096365D" w:rsidRDefault="0096365D" w:rsidP="0096365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Committee on Parks &amp; Forest Adjournment</w:t>
      </w:r>
    </w:p>
    <w:p w14:paraId="1A4357C3" w14:textId="77777777" w:rsidR="0096365D" w:rsidRDefault="0096365D" w:rsidP="0096365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The Committee on Parks &amp; Forest adjourned at 6:50 p.m.</w:t>
      </w:r>
    </w:p>
    <w:p w14:paraId="248A9C4C" w14:textId="77777777" w:rsidR="0096365D" w:rsidRPr="002A4FC1" w:rsidRDefault="0096365D" w:rsidP="0096365D">
      <w:pPr>
        <w:spacing w:after="160" w:line="240" w:lineRule="auto"/>
        <w:contextualSpacing/>
        <w:rPr>
          <w:rFonts w:asciiTheme="majorHAnsi" w:eastAsiaTheme="minorHAnsi" w:hAnsiTheme="majorHAnsi" w:cstheme="majorHAnsi"/>
          <w:color w:val="auto"/>
        </w:rPr>
      </w:pPr>
    </w:p>
    <w:p w14:paraId="749ADBE2" w14:textId="77777777" w:rsidR="0096365D" w:rsidRDefault="0096365D" w:rsidP="0096365D">
      <w:pPr>
        <w:spacing w:line="240" w:lineRule="auto"/>
        <w:ind w:left="0" w:firstLine="0"/>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1" locked="0" layoutInCell="1" allowOverlap="1" wp14:anchorId="3D4C74DB" wp14:editId="392BD89D">
            <wp:simplePos x="0" y="0"/>
            <wp:positionH relativeFrom="column">
              <wp:posOffset>19050</wp:posOffset>
            </wp:positionH>
            <wp:positionV relativeFrom="paragraph">
              <wp:posOffset>173990</wp:posOffset>
            </wp:positionV>
            <wp:extent cx="1122680" cy="323850"/>
            <wp:effectExtent l="0" t="0" r="1270" b="0"/>
            <wp:wrapTight wrapText="bothSides">
              <wp:wrapPolygon edited="0">
                <wp:start x="0" y="0"/>
                <wp:lineTo x="0" y="20329"/>
                <wp:lineTo x="21258" y="20329"/>
                <wp:lineTo x="21258" y="0"/>
                <wp:lineTo x="0" y="0"/>
              </wp:wrapPolygon>
            </wp:wrapTight>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08E0">
        <w:rPr>
          <w:rFonts w:asciiTheme="majorHAnsi" w:hAnsiTheme="majorHAnsi" w:cstheme="majorHAnsi"/>
        </w:rPr>
        <w:t xml:space="preserve">Respectfully Submitted by, </w:t>
      </w:r>
    </w:p>
    <w:p w14:paraId="73F269DB" w14:textId="77777777" w:rsidR="0096365D" w:rsidRDefault="0096365D" w:rsidP="0096365D">
      <w:pPr>
        <w:spacing w:line="240" w:lineRule="auto"/>
        <w:ind w:left="0" w:firstLine="0"/>
        <w:rPr>
          <w:rFonts w:asciiTheme="majorHAnsi" w:hAnsiTheme="majorHAnsi" w:cstheme="majorHAnsi"/>
        </w:rPr>
      </w:pPr>
    </w:p>
    <w:p w14:paraId="35D3E108" w14:textId="77777777" w:rsidR="0096365D" w:rsidRPr="002108E0" w:rsidRDefault="0096365D" w:rsidP="0096365D">
      <w:pPr>
        <w:spacing w:line="259" w:lineRule="auto"/>
        <w:ind w:left="0" w:firstLine="0"/>
        <w:rPr>
          <w:rFonts w:asciiTheme="majorHAnsi" w:hAnsiTheme="majorHAnsi" w:cstheme="majorHAnsi"/>
        </w:rPr>
      </w:pPr>
    </w:p>
    <w:p w14:paraId="1C6CCE18" w14:textId="77777777" w:rsidR="0096365D" w:rsidRPr="002108E0" w:rsidRDefault="0096365D" w:rsidP="0096365D">
      <w:pPr>
        <w:ind w:right="7004"/>
        <w:rPr>
          <w:rFonts w:asciiTheme="majorHAnsi" w:hAnsiTheme="majorHAnsi" w:cstheme="majorHAnsi"/>
        </w:rPr>
      </w:pPr>
      <w:r>
        <w:rPr>
          <w:rFonts w:asciiTheme="majorHAnsi" w:hAnsiTheme="majorHAnsi" w:cstheme="majorHAnsi"/>
        </w:rPr>
        <w:t>Winnie Parker</w:t>
      </w:r>
    </w:p>
    <w:p w14:paraId="152B2E90" w14:textId="77777777" w:rsidR="0096365D" w:rsidRPr="002108E0" w:rsidRDefault="0096365D" w:rsidP="0096365D">
      <w:pPr>
        <w:ind w:right="7004"/>
        <w:rPr>
          <w:rFonts w:asciiTheme="majorHAnsi" w:hAnsiTheme="majorHAnsi" w:cstheme="majorHAnsi"/>
        </w:rPr>
      </w:pPr>
      <w:r w:rsidRPr="002108E0">
        <w:rPr>
          <w:rFonts w:asciiTheme="majorHAnsi" w:hAnsiTheme="majorHAnsi" w:cstheme="majorHAnsi"/>
        </w:rPr>
        <w:t xml:space="preserve">Committee Clerk </w:t>
      </w:r>
    </w:p>
    <w:p w14:paraId="34A5F480" w14:textId="77777777" w:rsidR="0096365D" w:rsidRPr="0056507E" w:rsidRDefault="0096365D" w:rsidP="0096365D">
      <w:pPr>
        <w:spacing w:line="259" w:lineRule="auto"/>
        <w:ind w:left="0" w:firstLine="0"/>
        <w:rPr>
          <w:rFonts w:asciiTheme="majorHAnsi" w:hAnsiTheme="majorHAnsi" w:cstheme="majorHAnsi"/>
        </w:rPr>
      </w:pPr>
      <w:r w:rsidRPr="00221989">
        <w:rPr>
          <w:rFonts w:asciiTheme="majorHAnsi" w:hAnsiTheme="majorHAnsi" w:cstheme="majorHAnsi"/>
        </w:rPr>
        <w:t>Administrative Specialist III</w:t>
      </w:r>
    </w:p>
    <w:p w14:paraId="5DA19017" w14:textId="77777777" w:rsidR="0096365D" w:rsidRPr="00A30489" w:rsidRDefault="0096365D" w:rsidP="0096365D"/>
    <w:p w14:paraId="0302056C" w14:textId="7CFFDF26" w:rsidR="003F611C" w:rsidRPr="0096365D" w:rsidRDefault="003F611C" w:rsidP="0096365D"/>
    <w:sectPr w:rsidR="003F611C" w:rsidRPr="0096365D" w:rsidSect="008757BC">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0EE8" w14:textId="77777777" w:rsidR="00DE5D20" w:rsidRDefault="00DE5D20" w:rsidP="0057743C">
      <w:pPr>
        <w:spacing w:line="240" w:lineRule="auto"/>
      </w:pPr>
      <w:r>
        <w:separator/>
      </w:r>
    </w:p>
  </w:endnote>
  <w:endnote w:type="continuationSeparator" w:id="0">
    <w:p w14:paraId="2D92FE1D" w14:textId="77777777" w:rsidR="00DE5D20" w:rsidRDefault="00DE5D20" w:rsidP="00577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AAA" w14:textId="77777777" w:rsidR="0057743C" w:rsidRDefault="0057743C" w:rsidP="0057743C">
    <w:pPr>
      <w:pStyle w:val="Footer"/>
    </w:pPr>
  </w:p>
  <w:p w14:paraId="405B0051" w14:textId="77777777" w:rsidR="0057743C" w:rsidRPr="0057743C" w:rsidRDefault="0057743C" w:rsidP="0057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DC4E" w14:textId="77777777" w:rsidR="00DE5D20" w:rsidRDefault="00DE5D20" w:rsidP="0057743C">
      <w:pPr>
        <w:spacing w:line="240" w:lineRule="auto"/>
      </w:pPr>
      <w:r>
        <w:separator/>
      </w:r>
    </w:p>
  </w:footnote>
  <w:footnote w:type="continuationSeparator" w:id="0">
    <w:p w14:paraId="7040B058" w14:textId="77777777" w:rsidR="00DE5D20" w:rsidRDefault="00DE5D20" w:rsidP="005774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0DA"/>
    <w:multiLevelType w:val="hybridMultilevel"/>
    <w:tmpl w:val="B11C2008"/>
    <w:lvl w:ilvl="0" w:tplc="7548CA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1EB5"/>
    <w:multiLevelType w:val="hybridMultilevel"/>
    <w:tmpl w:val="7DA46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020B"/>
    <w:multiLevelType w:val="hybridMultilevel"/>
    <w:tmpl w:val="1534B9D6"/>
    <w:lvl w:ilvl="0" w:tplc="C3D69C2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71068"/>
    <w:multiLevelType w:val="hybridMultilevel"/>
    <w:tmpl w:val="1F44FF2C"/>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2CF854D4"/>
    <w:multiLevelType w:val="hybridMultilevel"/>
    <w:tmpl w:val="2DF0AF1E"/>
    <w:lvl w:ilvl="0" w:tplc="88A6EBA2">
      <w:start w:val="11"/>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4A8"/>
    <w:multiLevelType w:val="hybridMultilevel"/>
    <w:tmpl w:val="3AA06EC4"/>
    <w:lvl w:ilvl="0" w:tplc="C8760CE0">
      <w:start w:val="8"/>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E2294"/>
    <w:multiLevelType w:val="hybridMultilevel"/>
    <w:tmpl w:val="6E7E71F4"/>
    <w:lvl w:ilvl="0" w:tplc="A9D27BF2">
      <w:start w:val="7"/>
      <w:numFmt w:val="decimal"/>
      <w:lvlText w:val="%1."/>
      <w:lvlJc w:val="left"/>
      <w:pPr>
        <w:ind w:left="375" w:hanging="15"/>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461B3AA4"/>
    <w:multiLevelType w:val="hybridMultilevel"/>
    <w:tmpl w:val="CA907C80"/>
    <w:lvl w:ilvl="0" w:tplc="28A0FB3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46BE24EB"/>
    <w:multiLevelType w:val="hybridMultilevel"/>
    <w:tmpl w:val="12CA1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1D63F7"/>
    <w:multiLevelType w:val="hybridMultilevel"/>
    <w:tmpl w:val="07EC3D88"/>
    <w:lvl w:ilvl="0" w:tplc="2CE6E882">
      <w:start w:val="1"/>
      <w:numFmt w:val="decimal"/>
      <w:lvlText w:val="%1."/>
      <w:lvlJc w:val="left"/>
      <w:pPr>
        <w:ind w:left="70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6BB0E10A">
      <w:start w:val="1"/>
      <w:numFmt w:val="lowerLetter"/>
      <w:lvlText w:val="%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F4560CFC">
      <w:start w:val="1"/>
      <w:numFmt w:val="lowerRoman"/>
      <w:lvlText w:val="%3"/>
      <w:lvlJc w:val="left"/>
      <w:pPr>
        <w:ind w:left="21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75247136">
      <w:start w:val="1"/>
      <w:numFmt w:val="decimal"/>
      <w:lvlText w:val="%4"/>
      <w:lvlJc w:val="left"/>
      <w:pPr>
        <w:ind w:left="28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9168B44C">
      <w:start w:val="1"/>
      <w:numFmt w:val="lowerLetter"/>
      <w:lvlText w:val="%5"/>
      <w:lvlJc w:val="left"/>
      <w:pPr>
        <w:ind w:left="36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7550E26A">
      <w:start w:val="1"/>
      <w:numFmt w:val="lowerRoman"/>
      <w:lvlText w:val="%6"/>
      <w:lvlJc w:val="left"/>
      <w:pPr>
        <w:ind w:left="43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971C967C">
      <w:start w:val="1"/>
      <w:numFmt w:val="decimal"/>
      <w:lvlText w:val="%7"/>
      <w:lvlJc w:val="left"/>
      <w:pPr>
        <w:ind w:left="50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ABEAB7CC">
      <w:start w:val="1"/>
      <w:numFmt w:val="lowerLetter"/>
      <w:lvlText w:val="%8"/>
      <w:lvlJc w:val="left"/>
      <w:pPr>
        <w:ind w:left="57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BF4AEE78">
      <w:start w:val="1"/>
      <w:numFmt w:val="lowerRoman"/>
      <w:lvlText w:val="%9"/>
      <w:lvlJc w:val="left"/>
      <w:pPr>
        <w:ind w:left="64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7A3A"/>
    <w:multiLevelType w:val="hybridMultilevel"/>
    <w:tmpl w:val="760C1C64"/>
    <w:lvl w:ilvl="0" w:tplc="74821922">
      <w:start w:val="10"/>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1472"/>
    <w:multiLevelType w:val="hybridMultilevel"/>
    <w:tmpl w:val="30BE6B08"/>
    <w:lvl w:ilvl="0" w:tplc="873ECF50">
      <w:start w:val="5"/>
      <w:numFmt w:val="decimal"/>
      <w:lvlText w:val="%1."/>
      <w:lvlJc w:val="left"/>
      <w:pPr>
        <w:ind w:left="554"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2" w15:restartNumberingAfterBreak="0">
    <w:nsid w:val="5A95539D"/>
    <w:multiLevelType w:val="hybridMultilevel"/>
    <w:tmpl w:val="C5049F48"/>
    <w:lvl w:ilvl="0" w:tplc="F0DA8B6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3F20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2B2934"/>
    <w:multiLevelType w:val="hybridMultilevel"/>
    <w:tmpl w:val="C4E87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AB0084"/>
    <w:multiLevelType w:val="hybridMultilevel"/>
    <w:tmpl w:val="CE5C5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D3590"/>
    <w:multiLevelType w:val="hybridMultilevel"/>
    <w:tmpl w:val="255CA908"/>
    <w:lvl w:ilvl="0" w:tplc="B40484D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171D8"/>
    <w:multiLevelType w:val="hybridMultilevel"/>
    <w:tmpl w:val="86363B58"/>
    <w:lvl w:ilvl="0" w:tplc="AD38B0BE">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539547">
    <w:abstractNumId w:val="9"/>
  </w:num>
  <w:num w:numId="2" w16cid:durableId="134226025">
    <w:abstractNumId w:val="7"/>
  </w:num>
  <w:num w:numId="3" w16cid:durableId="1078558395">
    <w:abstractNumId w:val="12"/>
  </w:num>
  <w:num w:numId="4" w16cid:durableId="669718973">
    <w:abstractNumId w:val="2"/>
  </w:num>
  <w:num w:numId="5" w16cid:durableId="887497310">
    <w:abstractNumId w:val="16"/>
  </w:num>
  <w:num w:numId="6" w16cid:durableId="2071995062">
    <w:abstractNumId w:val="17"/>
  </w:num>
  <w:num w:numId="7" w16cid:durableId="225650472">
    <w:abstractNumId w:val="6"/>
  </w:num>
  <w:num w:numId="8" w16cid:durableId="1250113490">
    <w:abstractNumId w:val="10"/>
  </w:num>
  <w:num w:numId="9" w16cid:durableId="681980404">
    <w:abstractNumId w:val="11"/>
  </w:num>
  <w:num w:numId="10" w16cid:durableId="1163399684">
    <w:abstractNumId w:val="5"/>
  </w:num>
  <w:num w:numId="11" w16cid:durableId="35353644">
    <w:abstractNumId w:val="4"/>
  </w:num>
  <w:num w:numId="12" w16cid:durableId="853299482">
    <w:abstractNumId w:val="3"/>
  </w:num>
  <w:num w:numId="13" w16cid:durableId="665086238">
    <w:abstractNumId w:val="1"/>
  </w:num>
  <w:num w:numId="14" w16cid:durableId="531309328">
    <w:abstractNumId w:val="14"/>
  </w:num>
  <w:num w:numId="15" w16cid:durableId="1203055748">
    <w:abstractNumId w:val="8"/>
  </w:num>
  <w:num w:numId="16" w16cid:durableId="1803183666">
    <w:abstractNumId w:val="15"/>
  </w:num>
  <w:num w:numId="17" w16cid:durableId="1825390492">
    <w:abstractNumId w:val="13"/>
  </w:num>
  <w:num w:numId="18" w16cid:durableId="37489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1C"/>
    <w:rsid w:val="000073A7"/>
    <w:rsid w:val="0001710B"/>
    <w:rsid w:val="0002536F"/>
    <w:rsid w:val="00041152"/>
    <w:rsid w:val="00043E57"/>
    <w:rsid w:val="0004461A"/>
    <w:rsid w:val="00052FB3"/>
    <w:rsid w:val="00054FFB"/>
    <w:rsid w:val="00055726"/>
    <w:rsid w:val="00063084"/>
    <w:rsid w:val="00063DF9"/>
    <w:rsid w:val="00064A7B"/>
    <w:rsid w:val="00067314"/>
    <w:rsid w:val="000704BD"/>
    <w:rsid w:val="0007234A"/>
    <w:rsid w:val="00084B0E"/>
    <w:rsid w:val="00085CEB"/>
    <w:rsid w:val="000A0F96"/>
    <w:rsid w:val="000A7298"/>
    <w:rsid w:val="000B1007"/>
    <w:rsid w:val="000B4FB2"/>
    <w:rsid w:val="000C4690"/>
    <w:rsid w:val="000E1FE0"/>
    <w:rsid w:val="000F28A3"/>
    <w:rsid w:val="000F7DBE"/>
    <w:rsid w:val="00100E26"/>
    <w:rsid w:val="00102CA7"/>
    <w:rsid w:val="001078EF"/>
    <w:rsid w:val="00133CF5"/>
    <w:rsid w:val="00137965"/>
    <w:rsid w:val="001528DD"/>
    <w:rsid w:val="00153FC4"/>
    <w:rsid w:val="00157F0A"/>
    <w:rsid w:val="001631E5"/>
    <w:rsid w:val="001B5F23"/>
    <w:rsid w:val="001C2A5D"/>
    <w:rsid w:val="001C3A02"/>
    <w:rsid w:val="001E0314"/>
    <w:rsid w:val="001E3DF4"/>
    <w:rsid w:val="001F75EC"/>
    <w:rsid w:val="00206EB8"/>
    <w:rsid w:val="00210445"/>
    <w:rsid w:val="002108E0"/>
    <w:rsid w:val="00221989"/>
    <w:rsid w:val="002233D2"/>
    <w:rsid w:val="002250B6"/>
    <w:rsid w:val="00231975"/>
    <w:rsid w:val="00260999"/>
    <w:rsid w:val="00261463"/>
    <w:rsid w:val="00273462"/>
    <w:rsid w:val="00293757"/>
    <w:rsid w:val="002946B0"/>
    <w:rsid w:val="00295845"/>
    <w:rsid w:val="00296272"/>
    <w:rsid w:val="002A4FC1"/>
    <w:rsid w:val="002C57B3"/>
    <w:rsid w:val="002C6B1C"/>
    <w:rsid w:val="002D10F9"/>
    <w:rsid w:val="002D6901"/>
    <w:rsid w:val="002E6E59"/>
    <w:rsid w:val="002F64AE"/>
    <w:rsid w:val="0030271D"/>
    <w:rsid w:val="00307AF0"/>
    <w:rsid w:val="00315E0C"/>
    <w:rsid w:val="0033502A"/>
    <w:rsid w:val="003415F9"/>
    <w:rsid w:val="0034234D"/>
    <w:rsid w:val="00350F0A"/>
    <w:rsid w:val="00352227"/>
    <w:rsid w:val="00356ECC"/>
    <w:rsid w:val="0036175D"/>
    <w:rsid w:val="00366C64"/>
    <w:rsid w:val="00372B71"/>
    <w:rsid w:val="00391CA9"/>
    <w:rsid w:val="003A79B8"/>
    <w:rsid w:val="003C08E1"/>
    <w:rsid w:val="003C172A"/>
    <w:rsid w:val="003C3392"/>
    <w:rsid w:val="003D1030"/>
    <w:rsid w:val="003D2725"/>
    <w:rsid w:val="003F611C"/>
    <w:rsid w:val="00402A09"/>
    <w:rsid w:val="00431595"/>
    <w:rsid w:val="00437FCD"/>
    <w:rsid w:val="00453614"/>
    <w:rsid w:val="004609A4"/>
    <w:rsid w:val="004673A9"/>
    <w:rsid w:val="004705B2"/>
    <w:rsid w:val="004877F3"/>
    <w:rsid w:val="004973DC"/>
    <w:rsid w:val="004A4F20"/>
    <w:rsid w:val="004A56D7"/>
    <w:rsid w:val="004B24FC"/>
    <w:rsid w:val="004B6C18"/>
    <w:rsid w:val="004D5256"/>
    <w:rsid w:val="004E1DE8"/>
    <w:rsid w:val="004E68F2"/>
    <w:rsid w:val="00506AB8"/>
    <w:rsid w:val="005100B7"/>
    <w:rsid w:val="005118DA"/>
    <w:rsid w:val="00512FEA"/>
    <w:rsid w:val="0052141D"/>
    <w:rsid w:val="0053196D"/>
    <w:rsid w:val="005319A8"/>
    <w:rsid w:val="00531B88"/>
    <w:rsid w:val="005362BA"/>
    <w:rsid w:val="00552FFC"/>
    <w:rsid w:val="0056507E"/>
    <w:rsid w:val="0057743C"/>
    <w:rsid w:val="00582337"/>
    <w:rsid w:val="00583F10"/>
    <w:rsid w:val="00587223"/>
    <w:rsid w:val="00594147"/>
    <w:rsid w:val="005A7BA5"/>
    <w:rsid w:val="005B46DC"/>
    <w:rsid w:val="005B5F4E"/>
    <w:rsid w:val="005B7E7F"/>
    <w:rsid w:val="005C6E05"/>
    <w:rsid w:val="005E1568"/>
    <w:rsid w:val="005F6264"/>
    <w:rsid w:val="00606252"/>
    <w:rsid w:val="006101E9"/>
    <w:rsid w:val="006152F1"/>
    <w:rsid w:val="00633718"/>
    <w:rsid w:val="00674C58"/>
    <w:rsid w:val="0068071C"/>
    <w:rsid w:val="0068297A"/>
    <w:rsid w:val="00687033"/>
    <w:rsid w:val="006A1A80"/>
    <w:rsid w:val="006A30F6"/>
    <w:rsid w:val="006A3347"/>
    <w:rsid w:val="006B5B7A"/>
    <w:rsid w:val="006B6174"/>
    <w:rsid w:val="006B6412"/>
    <w:rsid w:val="006C226B"/>
    <w:rsid w:val="006C52A4"/>
    <w:rsid w:val="006D6A59"/>
    <w:rsid w:val="006E1234"/>
    <w:rsid w:val="006E4A50"/>
    <w:rsid w:val="006F6F18"/>
    <w:rsid w:val="0070129A"/>
    <w:rsid w:val="00737002"/>
    <w:rsid w:val="00744B9D"/>
    <w:rsid w:val="00752AEE"/>
    <w:rsid w:val="00757858"/>
    <w:rsid w:val="007857AC"/>
    <w:rsid w:val="0079410A"/>
    <w:rsid w:val="007A31B1"/>
    <w:rsid w:val="007A71D8"/>
    <w:rsid w:val="007B54BA"/>
    <w:rsid w:val="007C68CC"/>
    <w:rsid w:val="007C6A3E"/>
    <w:rsid w:val="007E10F6"/>
    <w:rsid w:val="007F7CD8"/>
    <w:rsid w:val="0080742B"/>
    <w:rsid w:val="008076C1"/>
    <w:rsid w:val="00811F5A"/>
    <w:rsid w:val="00814AA0"/>
    <w:rsid w:val="008340F9"/>
    <w:rsid w:val="00845AB5"/>
    <w:rsid w:val="008479B2"/>
    <w:rsid w:val="00855B0F"/>
    <w:rsid w:val="00867C40"/>
    <w:rsid w:val="008757BC"/>
    <w:rsid w:val="008A0F37"/>
    <w:rsid w:val="008C5E75"/>
    <w:rsid w:val="008C68ED"/>
    <w:rsid w:val="008D39EF"/>
    <w:rsid w:val="008D48B2"/>
    <w:rsid w:val="008D6CB2"/>
    <w:rsid w:val="008E2955"/>
    <w:rsid w:val="009030B9"/>
    <w:rsid w:val="009249D1"/>
    <w:rsid w:val="00924CDD"/>
    <w:rsid w:val="00930F77"/>
    <w:rsid w:val="00942327"/>
    <w:rsid w:val="009468A0"/>
    <w:rsid w:val="00955083"/>
    <w:rsid w:val="0096126F"/>
    <w:rsid w:val="0096365D"/>
    <w:rsid w:val="00966DD9"/>
    <w:rsid w:val="00967ED0"/>
    <w:rsid w:val="00970F0A"/>
    <w:rsid w:val="00981A73"/>
    <w:rsid w:val="00993132"/>
    <w:rsid w:val="00993D56"/>
    <w:rsid w:val="0099548E"/>
    <w:rsid w:val="009A2D77"/>
    <w:rsid w:val="009A3487"/>
    <w:rsid w:val="009C48D2"/>
    <w:rsid w:val="009C75C2"/>
    <w:rsid w:val="009E1A22"/>
    <w:rsid w:val="009F56DF"/>
    <w:rsid w:val="00A05C42"/>
    <w:rsid w:val="00A120EE"/>
    <w:rsid w:val="00A23BAE"/>
    <w:rsid w:val="00A30489"/>
    <w:rsid w:val="00A30B06"/>
    <w:rsid w:val="00A5121B"/>
    <w:rsid w:val="00A53358"/>
    <w:rsid w:val="00A56830"/>
    <w:rsid w:val="00A62B42"/>
    <w:rsid w:val="00A870B3"/>
    <w:rsid w:val="00A92EC8"/>
    <w:rsid w:val="00AA5D15"/>
    <w:rsid w:val="00AA7654"/>
    <w:rsid w:val="00AB1C5A"/>
    <w:rsid w:val="00AD21AD"/>
    <w:rsid w:val="00AE2B7D"/>
    <w:rsid w:val="00AE59DF"/>
    <w:rsid w:val="00AE5CB2"/>
    <w:rsid w:val="00AF2362"/>
    <w:rsid w:val="00B05BC8"/>
    <w:rsid w:val="00B11459"/>
    <w:rsid w:val="00B17E83"/>
    <w:rsid w:val="00B23E9B"/>
    <w:rsid w:val="00B31A0A"/>
    <w:rsid w:val="00B329E9"/>
    <w:rsid w:val="00B33D41"/>
    <w:rsid w:val="00B41550"/>
    <w:rsid w:val="00B524AB"/>
    <w:rsid w:val="00B5355F"/>
    <w:rsid w:val="00B64504"/>
    <w:rsid w:val="00B705B0"/>
    <w:rsid w:val="00B725E0"/>
    <w:rsid w:val="00B72669"/>
    <w:rsid w:val="00B90E6F"/>
    <w:rsid w:val="00B93FDF"/>
    <w:rsid w:val="00B9444B"/>
    <w:rsid w:val="00B96DCF"/>
    <w:rsid w:val="00BA34CB"/>
    <w:rsid w:val="00BB365F"/>
    <w:rsid w:val="00BB3663"/>
    <w:rsid w:val="00BB4276"/>
    <w:rsid w:val="00BB790A"/>
    <w:rsid w:val="00BC075E"/>
    <w:rsid w:val="00BD0C67"/>
    <w:rsid w:val="00BE2112"/>
    <w:rsid w:val="00BE39CE"/>
    <w:rsid w:val="00BF02E0"/>
    <w:rsid w:val="00BF0DE1"/>
    <w:rsid w:val="00C01514"/>
    <w:rsid w:val="00C16466"/>
    <w:rsid w:val="00C23CC4"/>
    <w:rsid w:val="00C31D6B"/>
    <w:rsid w:val="00C42258"/>
    <w:rsid w:val="00C71287"/>
    <w:rsid w:val="00C7792B"/>
    <w:rsid w:val="00C81E82"/>
    <w:rsid w:val="00C878DC"/>
    <w:rsid w:val="00C94D24"/>
    <w:rsid w:val="00C97DFA"/>
    <w:rsid w:val="00CA180B"/>
    <w:rsid w:val="00CA6120"/>
    <w:rsid w:val="00CB30F4"/>
    <w:rsid w:val="00CC5446"/>
    <w:rsid w:val="00CE215F"/>
    <w:rsid w:val="00CE2C89"/>
    <w:rsid w:val="00CF31A6"/>
    <w:rsid w:val="00D11141"/>
    <w:rsid w:val="00D13103"/>
    <w:rsid w:val="00D21B10"/>
    <w:rsid w:val="00D267F2"/>
    <w:rsid w:val="00D33390"/>
    <w:rsid w:val="00D35E25"/>
    <w:rsid w:val="00D72F95"/>
    <w:rsid w:val="00D839A1"/>
    <w:rsid w:val="00D86805"/>
    <w:rsid w:val="00DB253D"/>
    <w:rsid w:val="00DB3A9D"/>
    <w:rsid w:val="00DC4166"/>
    <w:rsid w:val="00DD7360"/>
    <w:rsid w:val="00DE5D20"/>
    <w:rsid w:val="00DE5E21"/>
    <w:rsid w:val="00DF0412"/>
    <w:rsid w:val="00DF7ABE"/>
    <w:rsid w:val="00E15F8D"/>
    <w:rsid w:val="00E17C3D"/>
    <w:rsid w:val="00E22B36"/>
    <w:rsid w:val="00E245E9"/>
    <w:rsid w:val="00E321E3"/>
    <w:rsid w:val="00E559DE"/>
    <w:rsid w:val="00E560B6"/>
    <w:rsid w:val="00E63444"/>
    <w:rsid w:val="00E66F7A"/>
    <w:rsid w:val="00E67717"/>
    <w:rsid w:val="00E72EC6"/>
    <w:rsid w:val="00E80756"/>
    <w:rsid w:val="00E91C65"/>
    <w:rsid w:val="00EA5363"/>
    <w:rsid w:val="00EB0DAD"/>
    <w:rsid w:val="00EB0EFC"/>
    <w:rsid w:val="00EB4DD7"/>
    <w:rsid w:val="00EB4F90"/>
    <w:rsid w:val="00EC1716"/>
    <w:rsid w:val="00ED6AAD"/>
    <w:rsid w:val="00ED6C09"/>
    <w:rsid w:val="00ED7E30"/>
    <w:rsid w:val="00EF2612"/>
    <w:rsid w:val="00F050D8"/>
    <w:rsid w:val="00F10E5A"/>
    <w:rsid w:val="00F420FA"/>
    <w:rsid w:val="00F63BA1"/>
    <w:rsid w:val="00F81F65"/>
    <w:rsid w:val="00F82806"/>
    <w:rsid w:val="00F82D9B"/>
    <w:rsid w:val="00F94943"/>
    <w:rsid w:val="00FA3493"/>
    <w:rsid w:val="00FA3BA1"/>
    <w:rsid w:val="00FA5811"/>
    <w:rsid w:val="00FB3ABF"/>
    <w:rsid w:val="00FB7459"/>
    <w:rsid w:val="00FC4568"/>
    <w:rsid w:val="00FD4900"/>
    <w:rsid w:val="00FD611F"/>
    <w:rsid w:val="00FE2D40"/>
    <w:rsid w:val="00FE367C"/>
    <w:rsid w:val="00FE383A"/>
    <w:rsid w:val="00FE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6046"/>
  <w15:docId w15:val="{61F83FF2-8246-4859-A4B2-509AEED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Franklin Gothic Book" w:eastAsia="Franklin Gothic Book" w:hAnsi="Franklin Gothic Book" w:cs="Franklin Gothic Book"/>
      <w:color w:val="000000"/>
    </w:rPr>
  </w:style>
  <w:style w:type="paragraph" w:styleId="Heading1">
    <w:name w:val="heading 1"/>
    <w:next w:val="Normal"/>
    <w:link w:val="Heading1Char"/>
    <w:uiPriority w:val="9"/>
    <w:qFormat/>
    <w:pPr>
      <w:keepNext/>
      <w:keepLines/>
      <w:spacing w:after="0"/>
      <w:ind w:left="32"/>
      <w:jc w:val="center"/>
      <w:outlineLvl w:val="0"/>
    </w:pPr>
    <w:rPr>
      <w:rFonts w:ascii="Franklin Gothic Book" w:eastAsia="Franklin Gothic Book" w:hAnsi="Franklin Gothic Book" w:cs="Franklin Gothic Book"/>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Book" w:eastAsia="Franklin Gothic Book" w:hAnsi="Franklin Gothic Book" w:cs="Franklin Gothic Book"/>
      <w:color w:val="000000"/>
      <w:sz w:val="24"/>
      <w:u w:val="single" w:color="000000"/>
    </w:rPr>
  </w:style>
  <w:style w:type="paragraph" w:styleId="ListParagraph">
    <w:name w:val="List Paragraph"/>
    <w:basedOn w:val="Normal"/>
    <w:uiPriority w:val="34"/>
    <w:qFormat/>
    <w:rsid w:val="00BA34CB"/>
    <w:pPr>
      <w:ind w:left="720"/>
      <w:contextualSpacing/>
    </w:pPr>
  </w:style>
  <w:style w:type="paragraph" w:styleId="BalloonText">
    <w:name w:val="Balloon Text"/>
    <w:basedOn w:val="Normal"/>
    <w:link w:val="BalloonTextChar"/>
    <w:uiPriority w:val="99"/>
    <w:semiHidden/>
    <w:unhideWhenUsed/>
    <w:rsid w:val="009931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32"/>
    <w:rPr>
      <w:rFonts w:ascii="Segoe UI" w:eastAsia="Franklin Gothic Book" w:hAnsi="Segoe UI" w:cs="Segoe UI"/>
      <w:color w:val="000000"/>
      <w:sz w:val="18"/>
      <w:szCs w:val="18"/>
    </w:rPr>
  </w:style>
  <w:style w:type="paragraph" w:styleId="Header">
    <w:name w:val="header"/>
    <w:basedOn w:val="Normal"/>
    <w:link w:val="HeaderChar"/>
    <w:uiPriority w:val="99"/>
    <w:unhideWhenUsed/>
    <w:rsid w:val="0057743C"/>
    <w:pPr>
      <w:tabs>
        <w:tab w:val="center" w:pos="4680"/>
        <w:tab w:val="right" w:pos="9360"/>
      </w:tabs>
      <w:spacing w:line="240" w:lineRule="auto"/>
    </w:pPr>
  </w:style>
  <w:style w:type="character" w:customStyle="1" w:styleId="HeaderChar">
    <w:name w:val="Header Char"/>
    <w:basedOn w:val="DefaultParagraphFont"/>
    <w:link w:val="Header"/>
    <w:uiPriority w:val="99"/>
    <w:rsid w:val="0057743C"/>
    <w:rPr>
      <w:rFonts w:ascii="Franklin Gothic Book" w:eastAsia="Franklin Gothic Book" w:hAnsi="Franklin Gothic Book" w:cs="Franklin Gothic Book"/>
      <w:color w:val="000000"/>
    </w:rPr>
  </w:style>
  <w:style w:type="paragraph" w:styleId="Footer">
    <w:name w:val="footer"/>
    <w:basedOn w:val="Normal"/>
    <w:link w:val="FooterChar"/>
    <w:uiPriority w:val="99"/>
    <w:unhideWhenUsed/>
    <w:rsid w:val="0057743C"/>
    <w:pPr>
      <w:tabs>
        <w:tab w:val="center" w:pos="4680"/>
        <w:tab w:val="right" w:pos="9360"/>
      </w:tabs>
      <w:spacing w:line="240" w:lineRule="auto"/>
    </w:pPr>
  </w:style>
  <w:style w:type="character" w:customStyle="1" w:styleId="FooterChar">
    <w:name w:val="Footer Char"/>
    <w:basedOn w:val="DefaultParagraphFont"/>
    <w:link w:val="Footer"/>
    <w:uiPriority w:val="99"/>
    <w:rsid w:val="0057743C"/>
    <w:rPr>
      <w:rFonts w:ascii="Franklin Gothic Book" w:eastAsia="Franklin Gothic Book" w:hAnsi="Franklin Gothic Book" w:cs="Franklin Gothic Book"/>
      <w:color w:val="000000"/>
    </w:rPr>
  </w:style>
  <w:style w:type="paragraph" w:customStyle="1" w:styleId="Default">
    <w:name w:val="Default"/>
    <w:rsid w:val="0070129A"/>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6AE2-131D-41CF-BC07-F787FCCA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EAU CLAIRE COUNTY</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EAU CLAIRE COUNTY</dc:title>
  <dc:subject/>
  <dc:creator>bbarone</dc:creator>
  <cp:keywords/>
  <dc:description/>
  <cp:lastModifiedBy>Winnie Parker</cp:lastModifiedBy>
  <cp:revision>8</cp:revision>
  <cp:lastPrinted>2020-01-29T15:58:00Z</cp:lastPrinted>
  <dcterms:created xsi:type="dcterms:W3CDTF">2022-11-28T16:33:00Z</dcterms:created>
  <dcterms:modified xsi:type="dcterms:W3CDTF">2023-02-16T16:10:00Z</dcterms:modified>
</cp:coreProperties>
</file>